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5C" w:rsidRDefault="00203B5C" w:rsidP="00203B5C">
      <w:pPr>
        <w:tabs>
          <w:tab w:val="left" w:pos="630"/>
          <w:tab w:val="left" w:pos="2880"/>
          <w:tab w:val="left" w:pos="3960"/>
          <w:tab w:val="left" w:pos="4410"/>
        </w:tabs>
        <w:jc w:val="both"/>
        <w:rPr>
          <w:rFonts w:ascii="Arial" w:hAnsi="Arial"/>
          <w:sz w:val="22"/>
          <w:szCs w:val="22"/>
        </w:rPr>
      </w:pPr>
      <w:r w:rsidRPr="00326D2D">
        <w:rPr>
          <w:rFonts w:ascii="Arial" w:hAnsi="Arial"/>
          <w:b/>
          <w:sz w:val="22"/>
          <w:szCs w:val="22"/>
        </w:rPr>
        <w:t xml:space="preserve">Harish </w:t>
      </w:r>
      <w:proofErr w:type="spellStart"/>
      <w:r w:rsidRPr="00326D2D">
        <w:rPr>
          <w:rFonts w:ascii="Arial" w:hAnsi="Arial"/>
          <w:b/>
          <w:sz w:val="22"/>
          <w:szCs w:val="22"/>
        </w:rPr>
        <w:t>Kainthola</w:t>
      </w:r>
      <w:proofErr w:type="spellEnd"/>
      <w:r>
        <w:rPr>
          <w:rFonts w:ascii="Arial" w:hAnsi="Arial"/>
          <w:b/>
          <w:sz w:val="22"/>
          <w:szCs w:val="22"/>
        </w:rPr>
        <w:t xml:space="preserve"> is a seasoned geologist with an experience of around 35 </w:t>
      </w:r>
      <w:r w:rsidR="00C75660">
        <w:rPr>
          <w:rFonts w:ascii="Arial" w:hAnsi="Arial"/>
          <w:b/>
          <w:sz w:val="22"/>
          <w:szCs w:val="22"/>
        </w:rPr>
        <w:t>years</w:t>
      </w:r>
      <w:r>
        <w:rPr>
          <w:rFonts w:ascii="Arial" w:hAnsi="Arial"/>
          <w:b/>
          <w:sz w:val="22"/>
          <w:szCs w:val="22"/>
        </w:rPr>
        <w:t xml:space="preserve">. He is  a </w:t>
      </w:r>
      <w:r w:rsidRPr="00326D2D">
        <w:rPr>
          <w:rFonts w:ascii="Arial" w:hAnsi="Arial"/>
          <w:sz w:val="22"/>
          <w:szCs w:val="22"/>
        </w:rPr>
        <w:t>Consulting</w:t>
      </w:r>
      <w:r>
        <w:rPr>
          <w:rFonts w:ascii="Arial" w:hAnsi="Arial"/>
          <w:sz w:val="22"/>
          <w:szCs w:val="22"/>
        </w:rPr>
        <w:t xml:space="preserve"> Geologist</w:t>
      </w:r>
      <w:r w:rsidRPr="00326D2D">
        <w:rPr>
          <w:rFonts w:ascii="Arial" w:hAnsi="Arial"/>
          <w:sz w:val="22"/>
          <w:szCs w:val="22"/>
        </w:rPr>
        <w:t xml:space="preserve">– </w:t>
      </w:r>
      <w:proofErr w:type="spellStart"/>
      <w:r w:rsidRPr="00326D2D">
        <w:rPr>
          <w:rFonts w:ascii="Arial" w:hAnsi="Arial"/>
          <w:sz w:val="22"/>
          <w:szCs w:val="22"/>
        </w:rPr>
        <w:t>KainGeotech</w:t>
      </w:r>
      <w:proofErr w:type="spellEnd"/>
      <w:r w:rsidRPr="00326D2D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 xml:space="preserve">Director- </w:t>
      </w:r>
      <w:proofErr w:type="spellStart"/>
      <w:r>
        <w:rPr>
          <w:rFonts w:ascii="Arial" w:hAnsi="Arial"/>
          <w:sz w:val="22"/>
          <w:szCs w:val="22"/>
        </w:rPr>
        <w:t>Lakashyam</w:t>
      </w:r>
      <w:proofErr w:type="spellEnd"/>
      <w:r>
        <w:rPr>
          <w:rFonts w:ascii="Arial" w:hAnsi="Arial"/>
          <w:sz w:val="22"/>
          <w:szCs w:val="22"/>
        </w:rPr>
        <w:t xml:space="preserve"> Consultancy Services Pvt. Ltd., </w:t>
      </w:r>
      <w:r w:rsidRPr="00326D2D">
        <w:rPr>
          <w:rFonts w:ascii="Arial" w:hAnsi="Arial"/>
          <w:sz w:val="22"/>
          <w:szCs w:val="22"/>
        </w:rPr>
        <w:t>PWD (</w:t>
      </w:r>
      <w:proofErr w:type="spellStart"/>
      <w:r w:rsidRPr="00326D2D">
        <w:rPr>
          <w:rFonts w:ascii="Arial" w:hAnsi="Arial"/>
          <w:sz w:val="22"/>
          <w:szCs w:val="22"/>
        </w:rPr>
        <w:t>Uttarakhand</w:t>
      </w:r>
      <w:proofErr w:type="spellEnd"/>
      <w:r w:rsidRPr="00326D2D">
        <w:rPr>
          <w:rFonts w:ascii="Arial" w:hAnsi="Arial"/>
          <w:sz w:val="22"/>
          <w:szCs w:val="22"/>
        </w:rPr>
        <w:t xml:space="preserve">), </w:t>
      </w:r>
      <w:proofErr w:type="spellStart"/>
      <w:r w:rsidRPr="00326D2D">
        <w:rPr>
          <w:rFonts w:ascii="Arial" w:hAnsi="Arial"/>
          <w:sz w:val="22"/>
          <w:szCs w:val="22"/>
        </w:rPr>
        <w:t>Tehri</w:t>
      </w:r>
      <w:proofErr w:type="spellEnd"/>
      <w:r w:rsidRPr="00326D2D">
        <w:rPr>
          <w:rFonts w:ascii="Arial" w:hAnsi="Arial"/>
          <w:sz w:val="22"/>
          <w:szCs w:val="22"/>
        </w:rPr>
        <w:t xml:space="preserve"> Hydro Development Corp. India Ltd. PMGSY, URRDA, PIU, Larsen &amp; Toubro Ltd.</w:t>
      </w:r>
      <w:r>
        <w:rPr>
          <w:rFonts w:ascii="Arial" w:hAnsi="Arial"/>
          <w:sz w:val="22"/>
          <w:szCs w:val="22"/>
        </w:rPr>
        <w:t>,</w:t>
      </w:r>
      <w:r w:rsidRPr="00326D2D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FAEs from IES Pvt. Ltd. by NABET for </w:t>
      </w:r>
      <w:r w:rsidRPr="00A62A72">
        <w:rPr>
          <w:rFonts w:ascii="Arial" w:hAnsi="Arial"/>
          <w:sz w:val="22"/>
          <w:szCs w:val="22"/>
        </w:rPr>
        <w:t>Environment Clearance</w:t>
      </w:r>
      <w:r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Harish </w:t>
      </w:r>
      <w:proofErr w:type="spellStart"/>
      <w:r>
        <w:rPr>
          <w:rFonts w:ascii="Arial" w:hAnsi="Arial"/>
          <w:sz w:val="22"/>
          <w:szCs w:val="22"/>
        </w:rPr>
        <w:t>Kainthola</w:t>
      </w:r>
      <w:proofErr w:type="spellEnd"/>
      <w:r>
        <w:rPr>
          <w:rFonts w:ascii="Arial" w:hAnsi="Arial"/>
          <w:sz w:val="22"/>
          <w:szCs w:val="22"/>
        </w:rPr>
        <w:t xml:space="preserve"> has research experience from </w:t>
      </w:r>
      <w:proofErr w:type="spellStart"/>
      <w:r>
        <w:rPr>
          <w:rFonts w:ascii="Arial" w:hAnsi="Arial"/>
          <w:sz w:val="22"/>
          <w:szCs w:val="22"/>
        </w:rPr>
        <w:t>Wadia</w:t>
      </w:r>
      <w:proofErr w:type="spellEnd"/>
      <w:r>
        <w:rPr>
          <w:rFonts w:ascii="Arial" w:hAnsi="Arial"/>
          <w:sz w:val="22"/>
          <w:szCs w:val="22"/>
        </w:rPr>
        <w:t xml:space="preserve"> Institute of Himalayan Geology (1987 to 1990) </w:t>
      </w:r>
      <w:r w:rsidRPr="00326D2D">
        <w:rPr>
          <w:rFonts w:ascii="Arial" w:hAnsi="Arial"/>
          <w:sz w:val="22"/>
          <w:szCs w:val="22"/>
        </w:rPr>
        <w:t>Worked on Tectonic and M</w:t>
      </w:r>
      <w:r>
        <w:rPr>
          <w:rFonts w:ascii="Arial" w:hAnsi="Arial"/>
          <w:sz w:val="22"/>
          <w:szCs w:val="22"/>
        </w:rPr>
        <w:t>e</w:t>
      </w:r>
      <w:r w:rsidRPr="00326D2D">
        <w:rPr>
          <w:rFonts w:ascii="Arial" w:hAnsi="Arial"/>
          <w:sz w:val="22"/>
          <w:szCs w:val="22"/>
        </w:rPr>
        <w:t xml:space="preserve">tamorphic investigations of </w:t>
      </w:r>
      <w:proofErr w:type="spellStart"/>
      <w:r w:rsidRPr="00326D2D">
        <w:rPr>
          <w:rFonts w:ascii="Arial" w:hAnsi="Arial"/>
          <w:sz w:val="22"/>
          <w:szCs w:val="22"/>
        </w:rPr>
        <w:t>Kumaon</w:t>
      </w:r>
      <w:proofErr w:type="spellEnd"/>
      <w:r w:rsidRPr="00326D2D">
        <w:rPr>
          <w:rFonts w:ascii="Arial" w:hAnsi="Arial"/>
          <w:sz w:val="22"/>
          <w:szCs w:val="22"/>
        </w:rPr>
        <w:t xml:space="preserve"> – </w:t>
      </w:r>
      <w:proofErr w:type="spellStart"/>
      <w:r w:rsidRPr="00326D2D">
        <w:rPr>
          <w:rFonts w:ascii="Arial" w:hAnsi="Arial"/>
          <w:sz w:val="22"/>
          <w:szCs w:val="22"/>
        </w:rPr>
        <w:t>Garhwal</w:t>
      </w:r>
      <w:proofErr w:type="spellEnd"/>
      <w:r w:rsidRPr="00326D2D">
        <w:rPr>
          <w:rFonts w:ascii="Arial" w:hAnsi="Arial"/>
          <w:sz w:val="22"/>
          <w:szCs w:val="22"/>
        </w:rPr>
        <w:t xml:space="preserve"> – Himachal Lesser Himalaya </w:t>
      </w:r>
      <w:r w:rsidR="00C75660" w:rsidRPr="00326D2D">
        <w:rPr>
          <w:rFonts w:ascii="Arial" w:hAnsi="Arial"/>
          <w:sz w:val="22"/>
          <w:szCs w:val="22"/>
        </w:rPr>
        <w:t xml:space="preserve">with </w:t>
      </w:r>
      <w:r w:rsidR="00C75660">
        <w:rPr>
          <w:rFonts w:ascii="Arial" w:hAnsi="Arial"/>
          <w:sz w:val="22"/>
          <w:szCs w:val="22"/>
        </w:rPr>
        <w:t>Dr</w:t>
      </w:r>
      <w:r w:rsidRPr="00326D2D">
        <w:rPr>
          <w:rFonts w:ascii="Arial" w:hAnsi="Arial"/>
          <w:sz w:val="22"/>
          <w:szCs w:val="22"/>
        </w:rPr>
        <w:t xml:space="preserve">. I.C. </w:t>
      </w:r>
      <w:proofErr w:type="spellStart"/>
      <w:r w:rsidRPr="00326D2D">
        <w:rPr>
          <w:rFonts w:ascii="Arial" w:hAnsi="Arial"/>
          <w:sz w:val="22"/>
          <w:szCs w:val="22"/>
        </w:rPr>
        <w:t>Pande</w:t>
      </w:r>
      <w:proofErr w:type="spellEnd"/>
      <w:r>
        <w:rPr>
          <w:rFonts w:ascii="Arial" w:hAnsi="Arial"/>
          <w:sz w:val="22"/>
          <w:szCs w:val="22"/>
        </w:rPr>
        <w:t xml:space="preserve"> and </w:t>
      </w:r>
      <w:r w:rsidRPr="00326D2D">
        <w:rPr>
          <w:rFonts w:ascii="Arial" w:hAnsi="Arial"/>
          <w:sz w:val="22"/>
          <w:szCs w:val="22"/>
        </w:rPr>
        <w:t xml:space="preserve">Worked on Development of Indian Earth Model (IEM) for Geodetic Determination with Late Prof. J.C. </w:t>
      </w:r>
      <w:proofErr w:type="spellStart"/>
      <w:r w:rsidRPr="00326D2D">
        <w:rPr>
          <w:rFonts w:ascii="Arial" w:hAnsi="Arial"/>
          <w:sz w:val="22"/>
          <w:szCs w:val="22"/>
        </w:rPr>
        <w:t>Bhattacharji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1992)</w:t>
      </w:r>
    </w:p>
    <w:p w:rsidR="00C75660" w:rsidRPr="00326D2D" w:rsidRDefault="00C75660" w:rsidP="00D86AF5">
      <w:pPr>
        <w:tabs>
          <w:tab w:val="left" w:pos="360"/>
          <w:tab w:val="left" w:pos="900"/>
          <w:tab w:val="left" w:pos="2880"/>
          <w:tab w:val="left" w:pos="3600"/>
        </w:tabs>
        <w:spacing w:before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Harish </w:t>
      </w:r>
      <w:proofErr w:type="spellStart"/>
      <w:r>
        <w:rPr>
          <w:rFonts w:ascii="Arial" w:hAnsi="Arial"/>
          <w:b/>
          <w:sz w:val="22"/>
          <w:szCs w:val="22"/>
        </w:rPr>
        <w:t>Kainthola</w:t>
      </w:r>
      <w:proofErr w:type="spellEnd"/>
      <w:r>
        <w:rPr>
          <w:rFonts w:ascii="Arial" w:hAnsi="Arial"/>
          <w:b/>
          <w:sz w:val="22"/>
          <w:szCs w:val="22"/>
        </w:rPr>
        <w:t xml:space="preserve"> has worked as a </w:t>
      </w:r>
      <w:r w:rsidRPr="00326D2D">
        <w:rPr>
          <w:rFonts w:ascii="Arial" w:hAnsi="Arial"/>
          <w:b/>
          <w:sz w:val="22"/>
          <w:szCs w:val="22"/>
        </w:rPr>
        <w:t>Geologist with GEOTECHICA Consultants Project (February 1992 to June 1995):</w:t>
      </w:r>
      <w:r>
        <w:rPr>
          <w:rFonts w:ascii="Arial" w:hAnsi="Arial"/>
          <w:sz w:val="22"/>
          <w:szCs w:val="22"/>
        </w:rPr>
        <w:t xml:space="preserve"> </w:t>
      </w:r>
      <w:r w:rsidRPr="00326D2D">
        <w:rPr>
          <w:rFonts w:ascii="Arial" w:hAnsi="Arial"/>
          <w:sz w:val="22"/>
          <w:szCs w:val="22"/>
        </w:rPr>
        <w:t xml:space="preserve">(Under Mr. D.P. </w:t>
      </w:r>
      <w:proofErr w:type="spellStart"/>
      <w:r w:rsidRPr="00326D2D">
        <w:rPr>
          <w:rFonts w:ascii="Arial" w:hAnsi="Arial"/>
          <w:sz w:val="22"/>
          <w:szCs w:val="22"/>
        </w:rPr>
        <w:t>Dhoundial</w:t>
      </w:r>
      <w:proofErr w:type="spellEnd"/>
      <w:r w:rsidRPr="00326D2D">
        <w:rPr>
          <w:rFonts w:ascii="Arial" w:hAnsi="Arial"/>
          <w:sz w:val="22"/>
          <w:szCs w:val="22"/>
        </w:rPr>
        <w:t xml:space="preserve">, Ex. Director General, </w:t>
      </w:r>
      <w:proofErr w:type="gramStart"/>
      <w:r w:rsidRPr="00326D2D">
        <w:rPr>
          <w:rFonts w:ascii="Arial" w:hAnsi="Arial"/>
          <w:sz w:val="22"/>
          <w:szCs w:val="22"/>
        </w:rPr>
        <w:t>G.S.I</w:t>
      </w:r>
      <w:proofErr w:type="gramEnd"/>
      <w:r w:rsidRPr="00326D2D">
        <w:rPr>
          <w:rFonts w:ascii="Arial" w:hAnsi="Arial"/>
          <w:sz w:val="22"/>
          <w:szCs w:val="22"/>
        </w:rPr>
        <w:t xml:space="preserve">.) </w:t>
      </w:r>
      <w:r>
        <w:rPr>
          <w:rFonts w:ascii="Arial" w:hAnsi="Arial"/>
          <w:sz w:val="22"/>
          <w:szCs w:val="22"/>
        </w:rPr>
        <w:t xml:space="preserve">and as a </w:t>
      </w:r>
      <w:r w:rsidRPr="00326D2D">
        <w:rPr>
          <w:rFonts w:ascii="Arial" w:hAnsi="Arial"/>
          <w:b/>
          <w:sz w:val="22"/>
          <w:szCs w:val="22"/>
        </w:rPr>
        <w:t xml:space="preserve">Geologist with </w:t>
      </w:r>
      <w:proofErr w:type="spellStart"/>
      <w:r w:rsidRPr="00326D2D">
        <w:rPr>
          <w:rFonts w:ascii="Arial" w:hAnsi="Arial"/>
          <w:b/>
          <w:sz w:val="22"/>
          <w:szCs w:val="22"/>
        </w:rPr>
        <w:t>Makrand</w:t>
      </w:r>
      <w:proofErr w:type="spellEnd"/>
      <w:r w:rsidRPr="00326D2D">
        <w:rPr>
          <w:rFonts w:ascii="Arial" w:hAnsi="Arial"/>
          <w:b/>
          <w:sz w:val="22"/>
          <w:szCs w:val="22"/>
        </w:rPr>
        <w:t xml:space="preserve"> Enterprises, Deh</w:t>
      </w:r>
      <w:r w:rsidR="00D86AF5">
        <w:rPr>
          <w:rFonts w:ascii="Arial" w:hAnsi="Arial"/>
          <w:b/>
          <w:sz w:val="22"/>
          <w:szCs w:val="22"/>
        </w:rPr>
        <w:t xml:space="preserve">radun (July 1995 to March 1997) </w:t>
      </w:r>
      <w:r w:rsidRPr="00326D2D">
        <w:rPr>
          <w:rFonts w:ascii="Arial" w:hAnsi="Arial"/>
          <w:sz w:val="22"/>
          <w:szCs w:val="22"/>
        </w:rPr>
        <w:t xml:space="preserve">(Under Mr. D.P. </w:t>
      </w:r>
      <w:proofErr w:type="spellStart"/>
      <w:r w:rsidRPr="00326D2D">
        <w:rPr>
          <w:rFonts w:ascii="Arial" w:hAnsi="Arial"/>
          <w:sz w:val="22"/>
          <w:szCs w:val="22"/>
        </w:rPr>
        <w:t>Dhoundial</w:t>
      </w:r>
      <w:proofErr w:type="spellEnd"/>
      <w:r w:rsidRPr="00326D2D">
        <w:rPr>
          <w:rFonts w:ascii="Arial" w:hAnsi="Arial"/>
          <w:sz w:val="22"/>
          <w:szCs w:val="22"/>
        </w:rPr>
        <w:t>, Ex. Director General, G.S.I.)</w:t>
      </w:r>
    </w:p>
    <w:p w:rsidR="00C75660" w:rsidRDefault="00C75660" w:rsidP="00203B5C">
      <w:pPr>
        <w:tabs>
          <w:tab w:val="left" w:pos="630"/>
          <w:tab w:val="left" w:pos="2880"/>
          <w:tab w:val="left" w:pos="3960"/>
          <w:tab w:val="left" w:pos="4410"/>
        </w:tabs>
        <w:jc w:val="both"/>
        <w:rPr>
          <w:rFonts w:ascii="Arial" w:hAnsi="Arial"/>
          <w:sz w:val="22"/>
          <w:szCs w:val="22"/>
        </w:rPr>
      </w:pPr>
    </w:p>
    <w:p w:rsidR="00C75660" w:rsidRDefault="00203B5C" w:rsidP="00203B5C">
      <w:pPr>
        <w:tabs>
          <w:tab w:val="left" w:pos="630"/>
          <w:tab w:val="left" w:pos="2880"/>
          <w:tab w:val="left" w:pos="3960"/>
          <w:tab w:val="left" w:pos="4410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Harish </w:t>
      </w:r>
      <w:proofErr w:type="spellStart"/>
      <w:r w:rsidR="00C75660">
        <w:rPr>
          <w:rFonts w:ascii="Arial" w:hAnsi="Arial"/>
          <w:sz w:val="22"/>
          <w:szCs w:val="22"/>
        </w:rPr>
        <w:t>Kainthola</w:t>
      </w:r>
      <w:proofErr w:type="spellEnd"/>
      <w:r w:rsidR="00C75660">
        <w:rPr>
          <w:rFonts w:ascii="Arial" w:hAnsi="Arial"/>
          <w:sz w:val="22"/>
          <w:szCs w:val="22"/>
        </w:rPr>
        <w:t xml:space="preserve"> has worked on around </w:t>
      </w:r>
      <w:bookmarkStart w:id="0" w:name="_GoBack"/>
      <w:bookmarkEnd w:id="0"/>
    </w:p>
    <w:p w:rsidR="00C75660" w:rsidRDefault="00203B5C" w:rsidP="00C75660">
      <w:pPr>
        <w:jc w:val="both"/>
        <w:rPr>
          <w:rFonts w:ascii="Arial" w:hAnsi="Arial"/>
          <w:sz w:val="22"/>
          <w:szCs w:val="22"/>
        </w:rPr>
      </w:pPr>
      <w:r w:rsidRPr="00C75660">
        <w:rPr>
          <w:rFonts w:ascii="Arial" w:hAnsi="Arial"/>
          <w:b/>
          <w:spacing w:val="-4"/>
          <w:sz w:val="22"/>
          <w:szCs w:val="22"/>
        </w:rPr>
        <w:t>Road</w:t>
      </w:r>
      <w:r w:rsidR="00C75660" w:rsidRPr="00C75660">
        <w:rPr>
          <w:rFonts w:ascii="Arial" w:hAnsi="Arial"/>
          <w:b/>
          <w:spacing w:val="-4"/>
          <w:sz w:val="22"/>
          <w:szCs w:val="22"/>
        </w:rPr>
        <w:t>,</w:t>
      </w:r>
      <w:r w:rsidRPr="00C75660">
        <w:rPr>
          <w:rFonts w:ascii="Arial" w:hAnsi="Arial"/>
          <w:b/>
          <w:spacing w:val="-4"/>
          <w:sz w:val="22"/>
          <w:szCs w:val="22"/>
        </w:rPr>
        <w:t xml:space="preserve"> Tunnel </w:t>
      </w:r>
      <w:r w:rsidR="00C75660" w:rsidRPr="00C75660">
        <w:rPr>
          <w:rFonts w:ascii="Arial" w:hAnsi="Arial"/>
          <w:b/>
          <w:spacing w:val="-4"/>
          <w:sz w:val="22"/>
          <w:szCs w:val="22"/>
        </w:rPr>
        <w:t>and</w:t>
      </w:r>
      <w:r w:rsidR="00C75660" w:rsidRPr="00C75660">
        <w:rPr>
          <w:rFonts w:ascii="Arial" w:hAnsi="Arial"/>
          <w:b/>
          <w:spacing w:val="-4"/>
          <w:sz w:val="22"/>
          <w:szCs w:val="22"/>
        </w:rPr>
        <w:t xml:space="preserve"> other</w:t>
      </w:r>
      <w:r w:rsidR="00C75660" w:rsidRPr="00C75660">
        <w:rPr>
          <w:rFonts w:ascii="Arial" w:hAnsi="Arial"/>
          <w:b/>
          <w:spacing w:val="-4"/>
          <w:sz w:val="22"/>
          <w:szCs w:val="22"/>
        </w:rPr>
        <w:t xml:space="preserve"> </w:t>
      </w:r>
      <w:r w:rsidRPr="00C75660">
        <w:rPr>
          <w:rFonts w:ascii="Arial" w:hAnsi="Arial"/>
          <w:b/>
          <w:spacing w:val="-4"/>
          <w:sz w:val="22"/>
          <w:szCs w:val="22"/>
        </w:rPr>
        <w:t>projects</w:t>
      </w:r>
      <w:r w:rsidR="00C75660">
        <w:rPr>
          <w:rFonts w:ascii="Arial" w:hAnsi="Arial"/>
          <w:b/>
          <w:spacing w:val="-4"/>
          <w:sz w:val="22"/>
          <w:szCs w:val="22"/>
        </w:rPr>
        <w:t>:</w:t>
      </w:r>
      <w:r w:rsidR="00C75660">
        <w:rPr>
          <w:rFonts w:ascii="Arial" w:hAnsi="Arial"/>
          <w:sz w:val="22"/>
          <w:szCs w:val="22"/>
        </w:rPr>
        <w:t xml:space="preserve"> </w:t>
      </w:r>
      <w:r w:rsidR="00C75660" w:rsidRPr="00764A28">
        <w:rPr>
          <w:rFonts w:ascii="Arial" w:hAnsi="Arial"/>
          <w:sz w:val="22"/>
          <w:szCs w:val="22"/>
        </w:rPr>
        <w:t>8</w:t>
      </w:r>
      <w:r w:rsidR="00C75660">
        <w:rPr>
          <w:rFonts w:ascii="Arial" w:hAnsi="Arial"/>
          <w:sz w:val="22"/>
          <w:szCs w:val="22"/>
        </w:rPr>
        <w:t>7</w:t>
      </w:r>
      <w:r w:rsidR="00C75660" w:rsidRPr="00764A28">
        <w:rPr>
          <w:rFonts w:ascii="Arial" w:hAnsi="Arial"/>
          <w:b/>
          <w:sz w:val="22"/>
          <w:szCs w:val="22"/>
        </w:rPr>
        <w:t xml:space="preserve"> </w:t>
      </w:r>
      <w:r w:rsidR="00C75660" w:rsidRPr="00764A28">
        <w:rPr>
          <w:rFonts w:ascii="Arial" w:hAnsi="Arial"/>
          <w:sz w:val="22"/>
          <w:szCs w:val="22"/>
        </w:rPr>
        <w:t>Geological</w:t>
      </w:r>
      <w:r w:rsidR="00C75660" w:rsidRPr="00326D2D">
        <w:rPr>
          <w:rFonts w:ascii="Arial" w:hAnsi="Arial"/>
          <w:sz w:val="22"/>
          <w:szCs w:val="22"/>
        </w:rPr>
        <w:t xml:space="preserve"> investigations for Landslide hazard,</w:t>
      </w:r>
      <w:r w:rsidR="00C75660" w:rsidRPr="00326D2D">
        <w:rPr>
          <w:rFonts w:ascii="Arial" w:hAnsi="Arial"/>
          <w:b/>
          <w:sz w:val="22"/>
          <w:szCs w:val="22"/>
        </w:rPr>
        <w:t xml:space="preserve"> </w:t>
      </w:r>
      <w:r w:rsidR="00C75660" w:rsidRPr="00326D2D">
        <w:rPr>
          <w:rFonts w:ascii="Arial" w:hAnsi="Arial"/>
          <w:sz w:val="22"/>
          <w:szCs w:val="22"/>
        </w:rPr>
        <w:t>Bridge,</w:t>
      </w:r>
      <w:r w:rsidR="00C75660" w:rsidRPr="00326D2D">
        <w:rPr>
          <w:rFonts w:ascii="Arial" w:hAnsi="Arial"/>
          <w:b/>
          <w:sz w:val="22"/>
          <w:szCs w:val="22"/>
        </w:rPr>
        <w:t xml:space="preserve"> </w:t>
      </w:r>
      <w:r w:rsidR="00C75660" w:rsidRPr="00326D2D">
        <w:rPr>
          <w:rFonts w:ascii="Arial" w:hAnsi="Arial"/>
          <w:sz w:val="22"/>
          <w:szCs w:val="22"/>
        </w:rPr>
        <w:t>Railway and Road alignments, suitability for Road construction, Buildi</w:t>
      </w:r>
      <w:r w:rsidR="00C75660">
        <w:rPr>
          <w:rFonts w:ascii="Arial" w:hAnsi="Arial"/>
          <w:sz w:val="22"/>
          <w:szCs w:val="22"/>
        </w:rPr>
        <w:t>ngs and other foundations, etc.</w:t>
      </w:r>
    </w:p>
    <w:p w:rsidR="00C75660" w:rsidRDefault="00C75660" w:rsidP="00C75660">
      <w:pPr>
        <w:jc w:val="both"/>
        <w:rPr>
          <w:rFonts w:ascii="Arial" w:hAnsi="Arial"/>
          <w:spacing w:val="-4"/>
          <w:sz w:val="22"/>
          <w:szCs w:val="22"/>
        </w:rPr>
      </w:pPr>
      <w:r w:rsidRPr="00326D2D">
        <w:rPr>
          <w:rFonts w:ascii="Arial" w:hAnsi="Arial"/>
          <w:b/>
          <w:sz w:val="22"/>
          <w:szCs w:val="22"/>
        </w:rPr>
        <w:t>Hydro</w:t>
      </w:r>
      <w:r w:rsidRPr="00326D2D">
        <w:rPr>
          <w:rFonts w:ascii="Arial" w:hAnsi="Arial"/>
          <w:b/>
          <w:spacing w:val="-4"/>
          <w:sz w:val="22"/>
          <w:szCs w:val="22"/>
        </w:rPr>
        <w:t xml:space="preserve">-electric and Irrigation Projects: </w:t>
      </w:r>
      <w:r w:rsidRPr="00326D2D">
        <w:rPr>
          <w:rFonts w:ascii="Arial" w:hAnsi="Arial"/>
          <w:spacing w:val="-4"/>
          <w:sz w:val="22"/>
          <w:szCs w:val="22"/>
        </w:rPr>
        <w:t xml:space="preserve">106 </w:t>
      </w:r>
      <w:proofErr w:type="spellStart"/>
      <w:r w:rsidRPr="00326D2D">
        <w:rPr>
          <w:rFonts w:ascii="Arial" w:hAnsi="Arial"/>
          <w:spacing w:val="-4"/>
          <w:sz w:val="22"/>
          <w:szCs w:val="22"/>
        </w:rPr>
        <w:t>hydel</w:t>
      </w:r>
      <w:proofErr w:type="spellEnd"/>
      <w:r w:rsidRPr="00326D2D">
        <w:rPr>
          <w:rFonts w:ascii="Arial" w:hAnsi="Arial"/>
          <w:spacing w:val="-4"/>
          <w:sz w:val="22"/>
          <w:szCs w:val="22"/>
        </w:rPr>
        <w:t xml:space="preserve"> and irrigation projects, in </w:t>
      </w:r>
      <w:proofErr w:type="spellStart"/>
      <w:r w:rsidRPr="00326D2D">
        <w:rPr>
          <w:rFonts w:ascii="Arial" w:hAnsi="Arial"/>
          <w:spacing w:val="-4"/>
          <w:sz w:val="22"/>
          <w:szCs w:val="22"/>
        </w:rPr>
        <w:t>Uttaaranchal</w:t>
      </w:r>
      <w:proofErr w:type="spellEnd"/>
      <w:r w:rsidRPr="00326D2D">
        <w:rPr>
          <w:rFonts w:ascii="Arial" w:hAnsi="Arial"/>
          <w:spacing w:val="-4"/>
          <w:sz w:val="22"/>
          <w:szCs w:val="22"/>
        </w:rPr>
        <w:t xml:space="preserve">, HP, Nagaland and </w:t>
      </w:r>
      <w:proofErr w:type="spellStart"/>
      <w:r w:rsidRPr="00326D2D">
        <w:rPr>
          <w:rFonts w:ascii="Arial" w:hAnsi="Arial"/>
          <w:spacing w:val="-4"/>
          <w:sz w:val="22"/>
          <w:szCs w:val="22"/>
        </w:rPr>
        <w:t>Arunanchal</w:t>
      </w:r>
      <w:proofErr w:type="spellEnd"/>
      <w:r w:rsidRPr="00326D2D">
        <w:rPr>
          <w:rFonts w:ascii="Arial" w:hAnsi="Arial"/>
          <w:spacing w:val="-4"/>
          <w:sz w:val="22"/>
          <w:szCs w:val="22"/>
        </w:rPr>
        <w:t>. Various planning to construction stage geological investigation works mainly including the Surface Geological mapping on 1:500 to 1:5000 scales with the help of Total station / Theodolite / Plain-table, preparation of geological sections, logging of drill holes and pits, subsurface mapping (3D tunnel logs preparation), structural data collection, geotechnical data collection, data processing &amp; presentation, structural data analysis, etc.</w:t>
      </w:r>
    </w:p>
    <w:p w:rsidR="00C75660" w:rsidRPr="00326D2D" w:rsidRDefault="00C75660" w:rsidP="00C75660">
      <w:pPr>
        <w:jc w:val="both"/>
        <w:rPr>
          <w:rFonts w:ascii="Arial" w:hAnsi="Arial"/>
          <w:sz w:val="22"/>
          <w:szCs w:val="22"/>
        </w:rPr>
      </w:pPr>
      <w:r w:rsidRPr="00326D2D">
        <w:rPr>
          <w:rFonts w:ascii="Arial" w:hAnsi="Arial"/>
          <w:b/>
          <w:sz w:val="22"/>
          <w:szCs w:val="22"/>
        </w:rPr>
        <w:t xml:space="preserve">Mining Projects:  </w:t>
      </w:r>
      <w:r w:rsidRPr="00326D2D">
        <w:rPr>
          <w:rFonts w:ascii="Arial" w:hAnsi="Arial"/>
          <w:sz w:val="22"/>
          <w:szCs w:val="22"/>
        </w:rPr>
        <w:t>3</w:t>
      </w:r>
      <w:r>
        <w:rPr>
          <w:rFonts w:ascii="Arial" w:hAnsi="Arial"/>
          <w:sz w:val="22"/>
          <w:szCs w:val="22"/>
        </w:rPr>
        <w:t>23</w:t>
      </w:r>
      <w:r w:rsidRPr="00326D2D">
        <w:rPr>
          <w:rFonts w:ascii="Arial" w:hAnsi="Arial"/>
          <w:sz w:val="22"/>
          <w:szCs w:val="22"/>
        </w:rPr>
        <w:t xml:space="preserve"> Projects.</w:t>
      </w:r>
      <w:r w:rsidRPr="00326D2D">
        <w:rPr>
          <w:rFonts w:ascii="Arial" w:hAnsi="Arial"/>
          <w:b/>
          <w:sz w:val="22"/>
          <w:szCs w:val="22"/>
        </w:rPr>
        <w:t xml:space="preserve"> </w:t>
      </w:r>
      <w:r w:rsidRPr="00326D2D">
        <w:rPr>
          <w:rFonts w:ascii="Arial" w:hAnsi="Arial"/>
          <w:spacing w:val="-4"/>
          <w:sz w:val="22"/>
          <w:szCs w:val="22"/>
        </w:rPr>
        <w:t xml:space="preserve">Preparation of Mining Plans (Major Mineral- </w:t>
      </w:r>
      <w:r>
        <w:rPr>
          <w:rFonts w:ascii="Arial" w:hAnsi="Arial"/>
          <w:spacing w:val="-4"/>
          <w:sz w:val="22"/>
          <w:szCs w:val="22"/>
        </w:rPr>
        <w:t>63</w:t>
      </w:r>
      <w:r w:rsidRPr="00326D2D">
        <w:rPr>
          <w:rFonts w:ascii="Arial" w:hAnsi="Arial"/>
          <w:spacing w:val="-4"/>
          <w:sz w:val="22"/>
          <w:szCs w:val="22"/>
        </w:rPr>
        <w:t>, Minor Mineral- 2</w:t>
      </w:r>
      <w:r>
        <w:rPr>
          <w:rFonts w:ascii="Arial" w:hAnsi="Arial"/>
          <w:spacing w:val="-4"/>
          <w:sz w:val="22"/>
          <w:szCs w:val="22"/>
        </w:rPr>
        <w:t>60</w:t>
      </w:r>
      <w:r w:rsidRPr="00326D2D">
        <w:rPr>
          <w:rFonts w:ascii="Arial" w:hAnsi="Arial"/>
          <w:spacing w:val="-4"/>
          <w:sz w:val="22"/>
          <w:szCs w:val="22"/>
        </w:rPr>
        <w:t xml:space="preserve">), </w:t>
      </w:r>
      <w:r w:rsidRPr="00326D2D">
        <w:rPr>
          <w:rFonts w:ascii="Arial" w:hAnsi="Arial"/>
          <w:sz w:val="22"/>
          <w:szCs w:val="22"/>
        </w:rPr>
        <w:t>exploration of the lease holds, reserve estimation, EIA &amp; EMP, etc.</w:t>
      </w:r>
    </w:p>
    <w:p w:rsidR="00C75660" w:rsidRPr="00326D2D" w:rsidRDefault="00C75660" w:rsidP="00C75660">
      <w:pPr>
        <w:jc w:val="both"/>
        <w:rPr>
          <w:rFonts w:ascii="Arial" w:hAnsi="Arial"/>
          <w:sz w:val="22"/>
          <w:szCs w:val="22"/>
        </w:rPr>
      </w:pPr>
      <w:r w:rsidRPr="00326D2D">
        <w:rPr>
          <w:rFonts w:ascii="Arial" w:hAnsi="Arial"/>
          <w:b/>
          <w:sz w:val="22"/>
          <w:szCs w:val="22"/>
        </w:rPr>
        <w:t xml:space="preserve">Environment Clearance Projects: </w:t>
      </w:r>
      <w:r>
        <w:rPr>
          <w:rFonts w:ascii="Arial" w:hAnsi="Arial"/>
          <w:sz w:val="22"/>
          <w:szCs w:val="22"/>
        </w:rPr>
        <w:t>42</w:t>
      </w:r>
      <w:r w:rsidRPr="00326D2D">
        <w:rPr>
          <w:rFonts w:ascii="Arial" w:hAnsi="Arial"/>
          <w:sz w:val="22"/>
          <w:szCs w:val="22"/>
        </w:rPr>
        <w:t xml:space="preserve"> Projects.</w:t>
      </w:r>
      <w:r w:rsidRPr="00326D2D">
        <w:rPr>
          <w:rFonts w:ascii="Arial" w:hAnsi="Arial"/>
          <w:b/>
          <w:sz w:val="22"/>
          <w:szCs w:val="22"/>
        </w:rPr>
        <w:t xml:space="preserve"> </w:t>
      </w:r>
      <w:r w:rsidRPr="00326D2D">
        <w:rPr>
          <w:rFonts w:ascii="Arial" w:hAnsi="Arial"/>
          <w:spacing w:val="-4"/>
          <w:sz w:val="22"/>
          <w:szCs w:val="22"/>
        </w:rPr>
        <w:t>Preparation the report for Environment Clearance (Major Mineral- 1</w:t>
      </w:r>
      <w:r>
        <w:rPr>
          <w:rFonts w:ascii="Arial" w:hAnsi="Arial"/>
          <w:spacing w:val="-4"/>
          <w:sz w:val="22"/>
          <w:szCs w:val="22"/>
        </w:rPr>
        <w:t>8</w:t>
      </w:r>
      <w:r w:rsidRPr="00326D2D">
        <w:rPr>
          <w:rFonts w:ascii="Arial" w:hAnsi="Arial"/>
          <w:spacing w:val="-4"/>
          <w:sz w:val="22"/>
          <w:szCs w:val="22"/>
        </w:rPr>
        <w:t xml:space="preserve">, Minor Mineral- </w:t>
      </w:r>
      <w:r>
        <w:rPr>
          <w:rFonts w:ascii="Arial" w:hAnsi="Arial"/>
          <w:spacing w:val="-4"/>
          <w:sz w:val="22"/>
          <w:szCs w:val="22"/>
        </w:rPr>
        <w:t>24</w:t>
      </w:r>
      <w:r w:rsidRPr="00326D2D">
        <w:rPr>
          <w:rFonts w:ascii="Arial" w:hAnsi="Arial"/>
          <w:spacing w:val="-4"/>
          <w:sz w:val="22"/>
          <w:szCs w:val="22"/>
        </w:rPr>
        <w:t>).</w:t>
      </w:r>
    </w:p>
    <w:p w:rsidR="00C75660" w:rsidRPr="00326D2D" w:rsidRDefault="00C75660" w:rsidP="00C75660">
      <w:pPr>
        <w:pStyle w:val="ListParagraph"/>
        <w:rPr>
          <w:rFonts w:ascii="Arial" w:hAnsi="Arial"/>
          <w:sz w:val="22"/>
          <w:szCs w:val="22"/>
        </w:rPr>
      </w:pPr>
    </w:p>
    <w:p w:rsidR="00C75660" w:rsidRPr="00326D2D" w:rsidRDefault="00C75660" w:rsidP="00C75660">
      <w:pPr>
        <w:jc w:val="both"/>
        <w:rPr>
          <w:rFonts w:ascii="Arial" w:hAnsi="Arial"/>
          <w:spacing w:val="-4"/>
          <w:sz w:val="22"/>
          <w:szCs w:val="22"/>
        </w:rPr>
      </w:pPr>
    </w:p>
    <w:p w:rsidR="00203B5C" w:rsidRPr="00326D2D" w:rsidRDefault="00203B5C" w:rsidP="00203B5C">
      <w:pPr>
        <w:tabs>
          <w:tab w:val="left" w:pos="630"/>
          <w:tab w:val="left" w:pos="2880"/>
          <w:tab w:val="left" w:pos="3960"/>
          <w:tab w:val="left" w:pos="4410"/>
        </w:tabs>
        <w:jc w:val="both"/>
        <w:rPr>
          <w:rFonts w:ascii="Arial" w:hAnsi="Arial"/>
          <w:sz w:val="22"/>
          <w:szCs w:val="22"/>
        </w:rPr>
      </w:pPr>
    </w:p>
    <w:p w:rsidR="001C5CA4" w:rsidRDefault="001C5CA4" w:rsidP="00203B5C">
      <w:pPr>
        <w:jc w:val="both"/>
      </w:pPr>
    </w:p>
    <w:sectPr w:rsidR="001C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8E5BAD"/>
    <w:multiLevelType w:val="hybridMultilevel"/>
    <w:tmpl w:val="429E25DC"/>
    <w:lvl w:ilvl="0" w:tplc="04090015">
      <w:start w:val="1"/>
      <w:numFmt w:val="upperLetter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8CB03AF"/>
    <w:multiLevelType w:val="hybridMultilevel"/>
    <w:tmpl w:val="77A6BD5E"/>
    <w:lvl w:ilvl="0" w:tplc="ABA0C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5C"/>
    <w:rsid w:val="001C5CA4"/>
    <w:rsid w:val="00203B5C"/>
    <w:rsid w:val="003360B3"/>
    <w:rsid w:val="00C75660"/>
    <w:rsid w:val="00D8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91B03-FDB1-447E-BB0C-69B92E3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5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puces 2,Paragraphe de liste1,WinDForce-Letter,Colorful List - Accent 11,Report Para,Heading 2_sj,List Paragraph (numbered (a)),List Paragraph11,Citation List,Table of contents numbered,Graphic,bullets"/>
    <w:basedOn w:val="Normal"/>
    <w:link w:val="ListParagraphChar"/>
    <w:uiPriority w:val="34"/>
    <w:qFormat/>
    <w:rsid w:val="00C75660"/>
    <w:pPr>
      <w:ind w:left="720"/>
    </w:pPr>
    <w:rPr>
      <w:rFonts w:cs="Mangal"/>
      <w:lang w:val="x-none" w:eastAsia="x-none" w:bidi="hi-IN"/>
    </w:rPr>
  </w:style>
  <w:style w:type="character" w:customStyle="1" w:styleId="ListParagraphChar">
    <w:name w:val="List Paragraph Char"/>
    <w:aliases w:val="Liste puces 2 Char,Paragraphe de liste1 Char,WinDForce-Letter Char,Colorful List - Accent 11 Char,Report Para Char,Heading 2_sj Char,List Paragraph (numbered (a)) Char,List Paragraph11 Char,Citation List Char,Graphic Char"/>
    <w:link w:val="ListParagraph"/>
    <w:uiPriority w:val="34"/>
    <w:qFormat/>
    <w:locked/>
    <w:rsid w:val="00C75660"/>
    <w:rPr>
      <w:rFonts w:ascii="Times New Roman" w:eastAsia="Times New Roman" w:hAnsi="Times New Roman" w:cs="Mangal"/>
      <w:sz w:val="24"/>
      <w:szCs w:val="20"/>
      <w:lang w:val="x-none" w:eastAsia="x-non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2025-09-24T06:14:00Z</dcterms:created>
  <dcterms:modified xsi:type="dcterms:W3CDTF">2025-09-24T06:43:00Z</dcterms:modified>
</cp:coreProperties>
</file>